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B00" w:rsidRPr="00D67B00" w:rsidRDefault="0009386D" w:rsidP="00D67B00">
      <w:pPr>
        <w:spacing w:before="60" w:line="240" w:lineRule="auto"/>
        <w:jc w:val="center"/>
        <w:rPr>
          <w:rFonts w:ascii="Calibri" w:eastAsia="Calibri" w:hAnsi="Calibri" w:cs="Times New Roman"/>
          <w:szCs w:val="28"/>
          <w:lang w:val="uk-UA" w:eastAsia="en-US"/>
        </w:rPr>
      </w:pPr>
      <w:r>
        <w:rPr>
          <w:rFonts w:ascii="Calibri" w:eastAsia="Calibri" w:hAnsi="Calibri" w:cs="Times New Roman"/>
          <w:noProof/>
          <w:lang w:val="uk-UA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313.95pt;margin-top:-13.95pt;width:139.5pt;height:57.25pt;z-index:251660288;mso-height-percent:200;mso-height-percent:200;mso-width-relative:margin;mso-height-relative:margin" strokecolor="white">
            <v:textbox style="mso-fit-shape-to-text:t">
              <w:txbxContent>
                <w:p w:rsidR="00D67B00" w:rsidRPr="00361C1D" w:rsidRDefault="00D67B00" w:rsidP="00D67B00">
                  <w:pPr>
                    <w:rPr>
                      <w:b/>
                      <w:sz w:val="56"/>
                      <w:szCs w:val="56"/>
                    </w:rPr>
                  </w:pPr>
                  <w:r w:rsidRPr="00361C1D">
                    <w:rPr>
                      <w:b/>
                      <w:sz w:val="56"/>
                      <w:szCs w:val="56"/>
                    </w:rPr>
                    <w:t>ПРОЕКТ</w:t>
                  </w:r>
                </w:p>
              </w:txbxContent>
            </v:textbox>
          </v:shape>
        </w:pict>
      </w:r>
      <w:r w:rsidR="00D67B00" w:rsidRPr="00D67B00">
        <w:rPr>
          <w:rFonts w:ascii="Calibri" w:eastAsia="Calibri" w:hAnsi="Calibri" w:cs="Times New Roman"/>
          <w:noProof/>
        </w:rPr>
        <w:drawing>
          <wp:inline distT="0" distB="0" distL="0" distR="0">
            <wp:extent cx="457200" cy="577215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B00" w:rsidRPr="00D67B00" w:rsidRDefault="00D67B00" w:rsidP="00D67B00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/>
        </w:rPr>
      </w:pPr>
      <w:r w:rsidRPr="00D67B00">
        <w:rPr>
          <w:rFonts w:ascii="Times New Roman" w:eastAsia="Times New Roman" w:hAnsi="Times New Roman" w:cs="Arial"/>
          <w:b/>
          <w:sz w:val="24"/>
          <w:szCs w:val="28"/>
          <w:lang w:val="uk-UA"/>
        </w:rPr>
        <w:t>УКРАЇНА</w:t>
      </w:r>
    </w:p>
    <w:p w:rsidR="00D67B00" w:rsidRPr="00D67B00" w:rsidRDefault="00D67B00" w:rsidP="00D67B0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/>
        </w:rPr>
      </w:pPr>
      <w:r w:rsidRPr="00D67B00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D67B00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/>
        </w:rPr>
        <w:t xml:space="preserve"> </w:t>
      </w:r>
      <w:r w:rsidRPr="00D67B00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D67B00" w:rsidRPr="00D67B00" w:rsidRDefault="00D67B00" w:rsidP="00D67B00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/>
        </w:rPr>
      </w:pPr>
      <w:r w:rsidRPr="00D67B00">
        <w:rPr>
          <w:rFonts w:ascii="Times New Roman" w:eastAsia="Times New Roman" w:hAnsi="Times New Roman" w:cs="Arial"/>
          <w:b/>
          <w:sz w:val="24"/>
          <w:szCs w:val="28"/>
          <w:lang w:val="uk-UA"/>
        </w:rPr>
        <w:t>ВІННИЦЬКОЇ ОБЛАСТІ</w:t>
      </w:r>
    </w:p>
    <w:p w:rsidR="00D67B00" w:rsidRPr="00D67B00" w:rsidRDefault="0009386D" w:rsidP="00D67B00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 w:eastAsia="en-US"/>
        </w:rPr>
      </w:pPr>
      <w:r>
        <w:rPr>
          <w:rFonts w:ascii="Calibri" w:eastAsia="Calibri" w:hAnsi="Calibri" w:cs="Times New Roman"/>
          <w:sz w:val="20"/>
          <w:lang w:val="uk-UA" w:eastAsia="en-US"/>
        </w:rPr>
        <w:pict>
          <v:line id="_x0000_s1036" style="position:absolute;left:0;text-align:left;z-index:251659264" from="-18pt,4.95pt" to="477pt,4.95pt" strokeweight="4.5pt">
            <v:stroke linestyle="thickThin"/>
          </v:line>
        </w:pict>
      </w:r>
    </w:p>
    <w:p w:rsidR="00D67B00" w:rsidRPr="00D67B00" w:rsidRDefault="00D67B00" w:rsidP="00D67B00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D67B00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D67B00" w:rsidRPr="00D67B00" w:rsidRDefault="00D67B00" w:rsidP="00D67B00">
      <w:pPr>
        <w:spacing w:line="240" w:lineRule="auto"/>
        <w:jc w:val="center"/>
        <w:rPr>
          <w:rFonts w:ascii="Arial" w:eastAsia="Calibri" w:hAnsi="Arial" w:cs="Arial"/>
          <w:sz w:val="20"/>
          <w:lang w:val="uk-UA" w:eastAsia="en-US"/>
        </w:rPr>
      </w:pPr>
    </w:p>
    <w:p w:rsidR="00D67B00" w:rsidRPr="00D67B00" w:rsidRDefault="00D67B00" w:rsidP="00D67B00">
      <w:pPr>
        <w:spacing w:line="240" w:lineRule="auto"/>
        <w:jc w:val="center"/>
        <w:rPr>
          <w:rFonts w:ascii="Arial" w:eastAsia="Calibri" w:hAnsi="Arial" w:cs="Arial"/>
          <w:lang w:val="uk-UA" w:eastAsia="en-US"/>
        </w:rPr>
      </w:pPr>
      <w:r w:rsidRPr="00D67B00">
        <w:rPr>
          <w:rFonts w:ascii="Arial" w:eastAsia="Calibri" w:hAnsi="Arial" w:cs="Arial"/>
          <w:lang w:val="uk-UA" w:eastAsia="en-US"/>
        </w:rPr>
        <w:t xml:space="preserve">від  </w:t>
      </w:r>
      <w:r w:rsidR="00BE1DCB">
        <w:rPr>
          <w:rFonts w:ascii="Arial" w:eastAsia="Calibri" w:hAnsi="Arial" w:cs="Arial"/>
          <w:lang w:val="uk-UA" w:eastAsia="en-US"/>
        </w:rPr>
        <w:t>10 грудня  2019</w:t>
      </w:r>
      <w:r w:rsidRPr="00D67B00">
        <w:rPr>
          <w:rFonts w:ascii="Arial" w:eastAsia="Calibri" w:hAnsi="Arial" w:cs="Arial"/>
          <w:lang w:val="uk-UA" w:eastAsia="en-US"/>
        </w:rPr>
        <w:t xml:space="preserve"> року</w:t>
      </w:r>
      <w:r w:rsidRPr="00D67B00">
        <w:rPr>
          <w:rFonts w:ascii="Arial" w:eastAsia="Calibri" w:hAnsi="Arial" w:cs="Arial"/>
          <w:lang w:val="uk-UA" w:eastAsia="en-US"/>
        </w:rPr>
        <w:tab/>
      </w:r>
      <w:r w:rsidRPr="00D67B00">
        <w:rPr>
          <w:rFonts w:ascii="Arial" w:eastAsia="Calibri" w:hAnsi="Arial" w:cs="Arial"/>
          <w:lang w:val="uk-UA" w:eastAsia="en-US"/>
        </w:rPr>
        <w:tab/>
      </w:r>
      <w:r w:rsidRPr="00D67B00">
        <w:rPr>
          <w:rFonts w:ascii="Arial" w:eastAsia="Calibri" w:hAnsi="Arial" w:cs="Arial"/>
          <w:lang w:val="uk-UA" w:eastAsia="en-US"/>
        </w:rPr>
        <w:tab/>
      </w:r>
      <w:r w:rsidRPr="00D67B00">
        <w:rPr>
          <w:rFonts w:ascii="Arial" w:eastAsia="Calibri" w:hAnsi="Arial" w:cs="Arial"/>
          <w:lang w:val="uk-UA" w:eastAsia="en-US"/>
        </w:rPr>
        <w:tab/>
      </w:r>
      <w:r w:rsidR="00BE1DCB">
        <w:rPr>
          <w:rFonts w:ascii="Arial" w:eastAsia="Calibri" w:hAnsi="Arial" w:cs="Arial"/>
          <w:lang w:val="uk-UA" w:eastAsia="en-US"/>
        </w:rPr>
        <w:t>32</w:t>
      </w:r>
      <w:r w:rsidRPr="00D67B00">
        <w:rPr>
          <w:rFonts w:ascii="Arial" w:eastAsia="Calibri" w:hAnsi="Arial" w:cs="Arial"/>
          <w:lang w:val="uk-UA" w:eastAsia="en-US"/>
        </w:rPr>
        <w:t xml:space="preserve"> сесія 7 скликання</w:t>
      </w:r>
    </w:p>
    <w:p w:rsidR="00BA5782" w:rsidRPr="00D67B00" w:rsidRDefault="00BA5782" w:rsidP="00BA5782">
      <w:pPr>
        <w:pStyle w:val="3"/>
        <w:ind w:left="851" w:right="1133"/>
        <w:jc w:val="both"/>
        <w:rPr>
          <w:szCs w:val="28"/>
        </w:rPr>
      </w:pPr>
    </w:p>
    <w:p w:rsidR="00B9345B" w:rsidRPr="00D67B00" w:rsidRDefault="00B9345B" w:rsidP="00D67B00">
      <w:pPr>
        <w:spacing w:before="120" w:after="0" w:line="240" w:lineRule="auto"/>
        <w:ind w:right="481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>Про порядок використання фонду депутата районної ради</w:t>
      </w:r>
      <w:r w:rsidR="00C4595F"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BE1DC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на 2020</w:t>
      </w:r>
      <w:r w:rsidR="00C4595F"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рік</w:t>
      </w:r>
    </w:p>
    <w:p w:rsidR="00B9345B" w:rsidRPr="00D67B00" w:rsidRDefault="00B9345B" w:rsidP="00D67B00">
      <w:pPr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345B" w:rsidRPr="00D67B00" w:rsidRDefault="00B9345B" w:rsidP="00D67B00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43 Закону України “Про місцеве самоврядування в Україні”, враховуючи інформацію про використання коштів фонду районної ради на виконання </w:t>
      </w:r>
      <w:r w:rsidR="00C029CA" w:rsidRPr="00D67B00">
        <w:rPr>
          <w:rFonts w:ascii="Times New Roman" w:hAnsi="Times New Roman" w:cs="Times New Roman"/>
          <w:sz w:val="28"/>
          <w:szCs w:val="28"/>
          <w:lang w:val="uk-UA"/>
        </w:rPr>
        <w:t>депутатських повноважень за 201</w:t>
      </w:r>
      <w:r w:rsidR="00BE1DC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 рік, висновки постійної комісії районної ради</w:t>
      </w:r>
      <w:r w:rsidR="00C029CA"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, з метою більш ефективного використання коштів районного бюджету, районна рада </w:t>
      </w: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9345B" w:rsidRPr="00D67B00" w:rsidRDefault="00B9345B" w:rsidP="00D67B00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Затвердити положення "Про порядок використання фонду депутата районної ради" (додається).</w:t>
      </w:r>
    </w:p>
    <w:p w:rsidR="00B9345B" w:rsidRPr="00D67B00" w:rsidRDefault="00B9345B" w:rsidP="00D67B00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Фінансовому управлінню райдержадміністрації (Гамарник В.А.) фінансування проводити в межах затверджених асигнувань перед</w:t>
      </w:r>
      <w:r w:rsidR="00BE1DC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бачених в бюджеті району на 2020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рік.</w:t>
      </w:r>
    </w:p>
    <w:p w:rsidR="00B9345B" w:rsidRPr="00D67B00" w:rsidRDefault="00B9345B" w:rsidP="00D67B00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Контроль за виконанням цього рішення покласти на постійні комісії районної ради: 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Твердохліб Ю.М.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); 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(Стемповський А.М.).</w:t>
      </w:r>
    </w:p>
    <w:p w:rsidR="00B9345B" w:rsidRDefault="00B9345B" w:rsidP="00D67B0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7B00" w:rsidRPr="00D67B00" w:rsidRDefault="00D67B00" w:rsidP="00D67B0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9345B" w:rsidRPr="00D67B00" w:rsidRDefault="00C4595F" w:rsidP="00D67B0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</w:p>
    <w:p w:rsidR="00B9345B" w:rsidRPr="00D67B00" w:rsidRDefault="00B9345B" w:rsidP="00C029CA">
      <w:pPr>
        <w:ind w:left="708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D67B00">
        <w:rPr>
          <w:lang w:val="uk-UA"/>
        </w:rPr>
        <w:br w:type="page"/>
      </w:r>
      <w:r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lastRenderedPageBreak/>
        <w:t>Додаток</w:t>
      </w:r>
    </w:p>
    <w:p w:rsidR="00B9345B" w:rsidRPr="00D67B00" w:rsidRDefault="00531E6A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4956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до рішення </w:t>
      </w:r>
      <w:r w:rsidR="00BE1DCB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32</w:t>
      </w:r>
      <w:r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</w:t>
      </w:r>
      <w:r w:rsidR="00B9345B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сесії районної ради</w:t>
      </w:r>
    </w:p>
    <w:p w:rsidR="00B9345B" w:rsidRPr="00D67B00" w:rsidRDefault="00C029CA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4956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7</w:t>
      </w:r>
      <w:r w:rsidR="00B9345B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скликання</w:t>
      </w:r>
      <w:r w:rsidR="00B9345B" w:rsidRPr="00D67B0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в</w:t>
      </w:r>
      <w:r w:rsidR="00B9345B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ід </w:t>
      </w:r>
      <w:r w:rsidR="00BE1DCB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10</w:t>
      </w:r>
      <w:r w:rsidR="00BA5782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грудня</w:t>
      </w:r>
      <w:r w:rsidR="00AB7324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201</w:t>
      </w:r>
      <w:r w:rsidR="00BE1DCB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9</w:t>
      </w:r>
      <w:r w:rsidR="00B9345B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 року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uk-UA"/>
        </w:rPr>
      </w:pP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ПОЛОЖЕННЯ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порядок використання</w:t>
      </w:r>
      <w:r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фонду депутата районної ради</w:t>
      </w:r>
      <w:r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7A0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на 2020</w:t>
      </w: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рік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1.1. Фонд депутата утворюється і використовується для надання адресної допомоги</w:t>
      </w:r>
      <w:r w:rsidR="00C4595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військовослужбовцям -</w:t>
      </w:r>
      <w:r w:rsidR="000120C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4595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учасникам </w:t>
      </w:r>
      <w:r w:rsidR="000120C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антитерористичної операції на сході країни </w:t>
      </w:r>
      <w:r w:rsidR="00C4595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120C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їх </w:t>
      </w:r>
      <w:r w:rsidR="00C4595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сім’ям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малозабезпеченим громадянам та тим, які перебувають у складному матеріаль</w:t>
      </w:r>
      <w:bookmarkStart w:id="0" w:name="_GoBack"/>
      <w:bookmarkEnd w:id="0"/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ному становищі внаслідок стихійного лиха, нещасного випадку, важкого захворювання, інших ускладнюючих обставин.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2. Джерела фінансування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2.1.   Фонд депутата районної ради утворюється за рахунок коштів районного бюджету.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2.2.  Загальна сума фонду та його розмір у розрахунку на кожного депутата визначається щорічно п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 затве</w:t>
      </w:r>
      <w:r w:rsidR="00AB7324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рдженні бюджету. На 2</w:t>
      </w:r>
      <w:r w:rsidR="00BE1DCB">
        <w:rPr>
          <w:rFonts w:ascii="Times New Roman" w:hAnsi="Times New Roman" w:cs="Times New Roman"/>
          <w:color w:val="000000"/>
          <w:sz w:val="28"/>
          <w:szCs w:val="28"/>
          <w:lang w:val="uk-UA"/>
        </w:rPr>
        <w:t>020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 ця сума становить </w:t>
      </w:r>
      <w:r w:rsidR="00AE5B3B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68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000 гривень, розмір фонду депутата районної ради складає</w:t>
      </w:r>
      <w:r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B3B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00 гривень.</w:t>
      </w:r>
    </w:p>
    <w:p w:rsidR="00B9345B" w:rsidRPr="00D67B00" w:rsidRDefault="00B9345B" w:rsidP="00877CE3">
      <w:pPr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2.3. Фінан</w:t>
      </w:r>
      <w:r w:rsidR="00D67B00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сування фонду може здійснюватися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також за рахунок коштів інших бюджетів та позабюджетних джерел.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3. Порядок використання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3.1. Фінансування виплат з фонду здійснюється з бюджету району за рахунок коштів районного бюджету.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3.2.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Підставою для виплати коштів є:  </w:t>
      </w:r>
    </w:p>
    <w:p w:rsidR="00BB1A50" w:rsidRPr="00D67B00" w:rsidRDefault="00B9345B" w:rsidP="00BB1A50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−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заява громадянина на ім'я депутата   районної   ради;</w:t>
      </w:r>
    </w:p>
    <w:p w:rsidR="00C029CA" w:rsidRPr="00D67B00" w:rsidRDefault="00C029CA" w:rsidP="00C029CA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−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акт   обстеження   матеріально-побутових   умов складений депутатом районної ради або комісією селищної, сільської ради, в якому визначається, на які потреби необхідно надати адресну допомогу (придбання ліків, навчання, ремонт приміщення, благоустрій та інше );</w:t>
      </w:r>
    </w:p>
    <w:p w:rsidR="00BB1A50" w:rsidRPr="00D67B00" w:rsidRDefault="00BB1A50" w:rsidP="00BB1A50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−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підтверджуючий документ щодо проходження військової служби в зоні антитерористичної операції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(для учасників АТО та їх сімей)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−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копія паспорта та ідентифікаційного коду.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3.3.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На підставі зазначених документів депутат приймає рішення про виділення адресної допомоги заявнику у вигляді висновку, який разом з заявою громадянина і актом обстеж</w:t>
      </w:r>
      <w:r w:rsidR="00AA0680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 подає голові районної ради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3.4.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Відповідно наданих документів голова районної ради приймає розпорядження про виділення адресної допомоги.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3.5.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70B81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Начальник фінансово-господарського відділу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районної ради на підставі розпорядження голови районної ради виплачує заявнику суму коштів при пред'явлені ним паспорта, що засвідчує особу та ідентифікаційного коду.</w:t>
      </w:r>
    </w:p>
    <w:p w:rsidR="00C65EA6" w:rsidRPr="00D67B00" w:rsidRDefault="00C65EA6" w:rsidP="00C65EA6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3.6.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9345B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випадку припинення повноважень депутата районної ради сума коштів, не розподілених колишніми депутатами районної ради, переходять до новообраного депутата районної ради у разі набуття ним повноважень в поточному бюджетному році.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Якщо мандат депутата залишається вільним до початку нового бюджетного  періоду, невикористані депутатом кошти депутатського фонду розподіляються чинними депутатами районної ради.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4. Порядок звітування про використані кошти</w:t>
      </w:r>
    </w:p>
    <w:p w:rsidR="00B9345B" w:rsidRPr="00D67B00" w:rsidRDefault="00B9345B" w:rsidP="00877CE3">
      <w:pPr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4.1.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Облік коштів фонду ведеться бухгалтерією районної ради і відображається у звітності  при надходженні коштів до фонду та використанні їх по КФК 090412.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4.2.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Звіт про використання коштів фонду складає </w:t>
      </w:r>
      <w:r w:rsidR="00B70B81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начальник фінансово-господарського відділу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районної ради і подає фінансовому управлінню у строки, визначені для складання звіту про виконання бюджету.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4.3.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Рішення депутатів районної ради разом з первинними документами зберігається в бухгалтерії районної ради.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5. Заключні положення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5.1. Контроль за використанням коштів фонду депутата районної ради та їх пропорційним розподіленням здійснює постійна комісія районної ради 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(Твердохліб Ю.М.)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9345B" w:rsidRPr="00D67B00" w:rsidRDefault="00B9345B" w:rsidP="00877CE3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345B" w:rsidRPr="00D67B00" w:rsidRDefault="00B9345B" w:rsidP="00C029CA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</w:t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="00C4595F" w:rsidRPr="00D67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>айонної ради</w:t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  <w:t>Володимир БІГАС</w:t>
      </w:r>
    </w:p>
    <w:p w:rsidR="00B9345B" w:rsidRPr="00D67B00" w:rsidRDefault="00B9345B" w:rsidP="00877CE3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605D" w:rsidRPr="00D67B00" w:rsidRDefault="0000605D" w:rsidP="00877CE3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0605D" w:rsidRPr="00D67B00" w:rsidSect="00C029CA">
      <w:head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86D" w:rsidRDefault="0009386D" w:rsidP="00C029CA">
      <w:pPr>
        <w:spacing w:after="0" w:line="240" w:lineRule="auto"/>
      </w:pPr>
      <w:r>
        <w:separator/>
      </w:r>
    </w:p>
  </w:endnote>
  <w:endnote w:type="continuationSeparator" w:id="0">
    <w:p w:rsidR="0009386D" w:rsidRDefault="0009386D" w:rsidP="00C02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86D" w:rsidRDefault="0009386D" w:rsidP="00C029CA">
      <w:pPr>
        <w:spacing w:after="0" w:line="240" w:lineRule="auto"/>
      </w:pPr>
      <w:r>
        <w:separator/>
      </w:r>
    </w:p>
  </w:footnote>
  <w:footnote w:type="continuationSeparator" w:id="0">
    <w:p w:rsidR="0009386D" w:rsidRDefault="0009386D" w:rsidP="00C02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55438"/>
      <w:docPartObj>
        <w:docPartGallery w:val="Page Numbers (Top of Page)"/>
        <w:docPartUnique/>
      </w:docPartObj>
    </w:sdtPr>
    <w:sdtEndPr/>
    <w:sdtContent>
      <w:p w:rsidR="00C029CA" w:rsidRDefault="00BC6B0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A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29CA" w:rsidRDefault="00C029C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24217"/>
    <w:multiLevelType w:val="hybridMultilevel"/>
    <w:tmpl w:val="597EB8D0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4B011879"/>
    <w:multiLevelType w:val="hybridMultilevel"/>
    <w:tmpl w:val="0C322856"/>
    <w:lvl w:ilvl="0" w:tplc="0419000F">
      <w:start w:val="1"/>
      <w:numFmt w:val="decimal"/>
      <w:lvlText w:val="%1."/>
      <w:lvlJc w:val="left"/>
      <w:pPr>
        <w:ind w:left="6" w:hanging="360"/>
      </w:pPr>
    </w:lvl>
    <w:lvl w:ilvl="1" w:tplc="04190019" w:tentative="1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2" w15:restartNumberingAfterBreak="0">
    <w:nsid w:val="53DB31A1"/>
    <w:multiLevelType w:val="hybridMultilevel"/>
    <w:tmpl w:val="1306171A"/>
    <w:lvl w:ilvl="0" w:tplc="75360A86">
      <w:start w:val="3"/>
      <w:numFmt w:val="bullet"/>
      <w:lvlText w:val=""/>
      <w:lvlJc w:val="left"/>
      <w:pPr>
        <w:ind w:left="900" w:hanging="360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7002862"/>
    <w:multiLevelType w:val="hybridMultilevel"/>
    <w:tmpl w:val="C55AB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45B"/>
    <w:rsid w:val="0000605D"/>
    <w:rsid w:val="000110CD"/>
    <w:rsid w:val="000120CF"/>
    <w:rsid w:val="00067838"/>
    <w:rsid w:val="0009386D"/>
    <w:rsid w:val="000E68C0"/>
    <w:rsid w:val="00316D2C"/>
    <w:rsid w:val="003B6D55"/>
    <w:rsid w:val="00531E6A"/>
    <w:rsid w:val="005751B6"/>
    <w:rsid w:val="006345A6"/>
    <w:rsid w:val="00667969"/>
    <w:rsid w:val="007B36A0"/>
    <w:rsid w:val="007D61CE"/>
    <w:rsid w:val="00841D30"/>
    <w:rsid w:val="00877CE3"/>
    <w:rsid w:val="008F3ACD"/>
    <w:rsid w:val="0097499E"/>
    <w:rsid w:val="00993B4E"/>
    <w:rsid w:val="009E7E4E"/>
    <w:rsid w:val="00A011D5"/>
    <w:rsid w:val="00A63F53"/>
    <w:rsid w:val="00AA0680"/>
    <w:rsid w:val="00AB513E"/>
    <w:rsid w:val="00AB7324"/>
    <w:rsid w:val="00AC7A0F"/>
    <w:rsid w:val="00AE5B3B"/>
    <w:rsid w:val="00B70B81"/>
    <w:rsid w:val="00B9345B"/>
    <w:rsid w:val="00B93E96"/>
    <w:rsid w:val="00BA5782"/>
    <w:rsid w:val="00BB1A50"/>
    <w:rsid w:val="00BB7314"/>
    <w:rsid w:val="00BC6B06"/>
    <w:rsid w:val="00BD5B7F"/>
    <w:rsid w:val="00BE1DCB"/>
    <w:rsid w:val="00C029CA"/>
    <w:rsid w:val="00C4595F"/>
    <w:rsid w:val="00C65EA6"/>
    <w:rsid w:val="00D33CC0"/>
    <w:rsid w:val="00D67B00"/>
    <w:rsid w:val="00D938BD"/>
    <w:rsid w:val="00E02787"/>
    <w:rsid w:val="00E4631E"/>
    <w:rsid w:val="00E8318F"/>
    <w:rsid w:val="00EB41B5"/>
    <w:rsid w:val="00ED05E5"/>
    <w:rsid w:val="00F261C6"/>
    <w:rsid w:val="00F5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8240092"/>
  <w15:docId w15:val="{4D148768-B756-4611-81F8-55C09DAFB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45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9345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B9345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345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B9345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B9345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/>
    </w:rPr>
  </w:style>
  <w:style w:type="paragraph" w:styleId="a4">
    <w:name w:val="List Paragraph"/>
    <w:basedOn w:val="a"/>
    <w:uiPriority w:val="34"/>
    <w:qFormat/>
    <w:rsid w:val="00B934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3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45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02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29CA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02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29CA"/>
    <w:rPr>
      <w:rFonts w:eastAsiaTheme="minorEastAsia"/>
      <w:lang w:eastAsia="ru-RU"/>
    </w:rPr>
  </w:style>
  <w:style w:type="paragraph" w:styleId="3">
    <w:name w:val="Body Text 3"/>
    <w:basedOn w:val="a"/>
    <w:link w:val="30"/>
    <w:rsid w:val="00BA5782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30">
    <w:name w:val="Основной текст 3 Знак"/>
    <w:basedOn w:val="a0"/>
    <w:link w:val="3"/>
    <w:rsid w:val="00BA5782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19</cp:revision>
  <cp:lastPrinted>2019-12-03T09:45:00Z</cp:lastPrinted>
  <dcterms:created xsi:type="dcterms:W3CDTF">2014-02-04T14:03:00Z</dcterms:created>
  <dcterms:modified xsi:type="dcterms:W3CDTF">2019-12-03T09:46:00Z</dcterms:modified>
</cp:coreProperties>
</file>